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67" w:rsidRPr="00910467" w:rsidRDefault="00910467" w:rsidP="00910467">
      <w:pPr>
        <w:pageBreakBefore/>
        <w:widowControl w:val="0"/>
        <w:tabs>
          <w:tab w:val="left" w:pos="285"/>
        </w:tabs>
        <w:jc w:val="center"/>
        <w:rPr>
          <w:rFonts w:asciiTheme="majorBidi" w:hAnsiTheme="majorBidi" w:cstheme="majorBidi"/>
          <w:lang w:val="uk-UA"/>
        </w:rPr>
      </w:pPr>
      <w:r w:rsidRPr="00910467">
        <w:rPr>
          <w:rStyle w:val="FontStyle25"/>
          <w:rFonts w:asciiTheme="majorBidi" w:hAnsiTheme="majorBidi" w:cstheme="majorBidi"/>
          <w:lang w:val="uk-UA" w:eastAsia="uk-UA"/>
        </w:rPr>
        <w:t>ПИТАННЯ ДО КОМПЛЕКСНОГО АТЕСТАЦІЙНОГО ЕКЗАМЕНУ</w:t>
      </w:r>
      <w:r>
        <w:rPr>
          <w:rStyle w:val="FontStyle25"/>
          <w:rFonts w:asciiTheme="majorBidi" w:hAnsiTheme="majorBidi" w:cstheme="majorBidi"/>
          <w:lang w:val="uk-UA" w:eastAsia="uk-UA"/>
        </w:rPr>
        <w:t xml:space="preserve"> для освітнього ступеню «магістр» зі спеціальності 054 «Соціологія»</w:t>
      </w:r>
      <w:bookmarkStart w:id="0" w:name="_GoBack"/>
      <w:bookmarkEnd w:id="0"/>
    </w:p>
    <w:p w:rsidR="00910467" w:rsidRPr="00910467" w:rsidRDefault="00910467" w:rsidP="00910467">
      <w:pPr>
        <w:jc w:val="both"/>
        <w:outlineLvl w:val="5"/>
        <w:rPr>
          <w:rFonts w:asciiTheme="majorBidi" w:hAnsiTheme="majorBidi" w:cstheme="majorBidi"/>
          <w:bCs/>
          <w:lang w:val="uk-UA" w:eastAsia="ru-RU"/>
        </w:rPr>
      </w:pP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Загальна характеристика </w:t>
      </w:r>
      <w:r w:rsidRPr="00423B1F">
        <w:rPr>
          <w:rFonts w:ascii="Times New Roman" w:hAnsi="Times New Roman" w:cs="Times New Roman"/>
          <w:bCs/>
          <w:spacing w:val="-6"/>
          <w:sz w:val="24"/>
          <w:szCs w:val="24"/>
          <w:lang w:val="uk-UA" w:eastAsia="ru-RU"/>
        </w:rPr>
        <w:t>сучасної соціологічної</w:t>
      </w:r>
      <w:r w:rsidRPr="00423B1F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теорії</w:t>
      </w:r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Теорія 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самореферентних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систем Н. 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Лумана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 w:eastAsia="ar-SA"/>
        </w:rPr>
        <w:t>Фігуративна теорія Н. </w:t>
      </w:r>
      <w:proofErr w:type="spellStart"/>
      <w:r w:rsidRPr="00423B1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 w:eastAsia="ar-SA"/>
        </w:rPr>
        <w:t>Еліаса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3B1F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Неофункціоналізм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Культуральна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соціологія 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Дж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Александера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Сучасні теорії вибору</w:t>
      </w:r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Соціологічні концепції модернізації та глобалізації</w:t>
      </w:r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Постмодернізм у соціології</w:t>
      </w:r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Соціологічна теорія З. 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Баумана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/>
        </w:rPr>
        <w:t>Акторно</w:t>
      </w:r>
      <w:proofErr w:type="spellEnd"/>
      <w:r w:rsidRPr="00423B1F">
        <w:rPr>
          <w:rFonts w:ascii="Times New Roman" w:hAnsi="Times New Roman" w:cs="Times New Roman"/>
          <w:sz w:val="24"/>
          <w:szCs w:val="24"/>
          <w:lang w:val="uk-UA"/>
        </w:rPr>
        <w:noBreakHyphen/>
        <w:t>мережева теорія Б. 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/>
        </w:rPr>
        <w:t>Латура</w:t>
      </w:r>
      <w:proofErr w:type="spellEnd"/>
      <w:r w:rsidRPr="00423B1F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/>
        </w:rPr>
        <w:t>Теорія морфогенезу М. 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/>
        </w:rPr>
        <w:t>Арчер</w:t>
      </w:r>
      <w:proofErr w:type="spellEnd"/>
      <w:r w:rsidRPr="00423B1F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Теорія креативної дії Х. </w:t>
      </w:r>
      <w:proofErr w:type="spellStart"/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Йоаса</w:t>
      </w:r>
      <w:proofErr w:type="spellEnd"/>
      <w:r w:rsidRPr="00423B1F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/>
        </w:rPr>
        <w:t>Громадська думка як соціальний феномен та об’єкт соціології.</w:t>
      </w:r>
    </w:p>
    <w:p w:rsidR="00910467" w:rsidRPr="00AA7613" w:rsidRDefault="00910467" w:rsidP="00910467">
      <w:pPr>
        <w:pStyle w:val="a5"/>
        <w:numPr>
          <w:ilvl w:val="0"/>
          <w:numId w:val="1"/>
        </w:numPr>
        <w:spacing w:before="0" w:after="0"/>
        <w:jc w:val="both"/>
        <w:rPr>
          <w:lang w:val="uk-UA"/>
        </w:rPr>
      </w:pPr>
      <w:r w:rsidRPr="00423B1F">
        <w:rPr>
          <w:lang w:val="uk-UA"/>
        </w:rPr>
        <w:t xml:space="preserve">Структура, функції та динаміка громадської думки. </w:t>
      </w:r>
    </w:p>
    <w:p w:rsidR="00910467" w:rsidRPr="00423B1F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/>
        </w:rPr>
        <w:t>Основні прийоми маніпулювання громадською думкою.</w:t>
      </w:r>
    </w:p>
    <w:p w:rsidR="00910467" w:rsidRPr="00AA7613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/>
        </w:rPr>
        <w:t>Основні форми прояву громадської думки.</w:t>
      </w:r>
    </w:p>
    <w:p w:rsidR="00910467" w:rsidRPr="00AA7613" w:rsidRDefault="00910467" w:rsidP="00910467">
      <w:pPr>
        <w:pStyle w:val="a4"/>
        <w:widowControl w:val="0"/>
        <w:numPr>
          <w:ilvl w:val="0"/>
          <w:numId w:val="1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sz w:val="24"/>
          <w:szCs w:val="24"/>
          <w:lang w:val="uk-UA"/>
        </w:rPr>
        <w:t>Технологія емпіричної ідентифікації громадської думки.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Електоральні дослідження в США в кінці ХІХ – першій половині ХХ століття.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Особливості становлення та розвитку електоральної соціології в Європі.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Етапи формування електоральної соціології в Україні.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Основні теорії електоральної поведінки.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Електоральне поле: поняття та структура.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3B1F">
        <w:rPr>
          <w:rFonts w:ascii="Times New Roman" w:hAnsi="Times New Roman" w:cs="Times New Roman"/>
          <w:sz w:val="24"/>
          <w:szCs w:val="24"/>
          <w:lang w:val="uk-UA" w:eastAsia="ru-RU"/>
        </w:rPr>
        <w:t>Електоральний процес: поняття, зміст та основні характеристики.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Особливості становлення і предметна сфера цифрової соціології.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Цифровізація</w:t>
      </w:r>
      <w:proofErr w:type="spellEnd"/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 соціальне явище.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Цифровий дизайн повсякденності.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Кібернебезпеки</w:t>
      </w:r>
      <w:proofErr w:type="spellEnd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як небезпеки з нелінійним ефектом.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Цифрові системи в соціологічних дослідженнях.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Автоматизовані системи проведення соціологічних вимірювань суспільних відносин.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Апробація цифрових технологій у соціологічних дослідженнях</w:t>
      </w: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Контент-аналіз телереклами і </w:t>
      </w:r>
      <w:proofErr w:type="spellStart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кібертекстів</w:t>
      </w:r>
      <w:proofErr w:type="spellEnd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Big</w:t>
      </w:r>
      <w:proofErr w:type="spellEnd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Data</w:t>
      </w:r>
      <w:proofErr w:type="spellEnd"/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 соціології.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Соціальна дійсність та соціологічне пізнання</w:t>
      </w:r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Поняття, сутність та види соціологічних досліджень.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Логіка проведення й етапи соціологічного дослідження</w:t>
      </w: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Надійність вимірювання та якість емпіричного соціологічного дослідження.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Ескіз, проект і стратегічний план соціологічного дослідження.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Складові методологічного розділу програми соціологічного дослідження.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Методичний розділ програми соціологічного дослідження.</w:t>
      </w:r>
    </w:p>
    <w:p w:rsidR="00910467" w:rsidRPr="00423B1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Особливості організації вибіркового дослідження.</w:t>
      </w:r>
    </w:p>
    <w:p w:rsidR="00910467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3B1F">
        <w:rPr>
          <w:rFonts w:ascii="Times New Roman" w:hAnsi="Times New Roman" w:cs="Times New Roman"/>
          <w:bCs/>
          <w:sz w:val="24"/>
          <w:szCs w:val="24"/>
          <w:lang w:val="uk-UA"/>
        </w:rPr>
        <w:t>Відмінність програмування соціологічних досліджень з використанням кількісних та якісних методів збору даних.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Історія вин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икнення груп захисту інтересів,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типологізація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, функції.</w:t>
      </w:r>
    </w:p>
    <w:p w:rsidR="00910467" w:rsidRPr="00AB11AB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>Соціальні нерівності та стратифікація як основа формування груп інтересів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10467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>Групи інтересів як суб’єкти політики.</w:t>
      </w:r>
    </w:p>
    <w:p w:rsidR="00910467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Лобістські організації та їх вплив на законодавчі органи влади. </w:t>
      </w:r>
    </w:p>
    <w:p w:rsidR="00910467" w:rsidRPr="00AB11AB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>Групи тиску, їх вплив на прийняття політичних рішень в суспільстві.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Сутність лобізму та історичні етапи формування. </w:t>
      </w:r>
    </w:p>
    <w:p w:rsidR="00910467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>Цілі, методи і суб’єкти лобіювання.</w:t>
      </w:r>
    </w:p>
    <w:p w:rsidR="00910467" w:rsidRPr="00AB11AB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Механізм і структура лобістської діяльності в ЄС. </w:t>
      </w:r>
    </w:p>
    <w:p w:rsidR="00910467" w:rsidRPr="00AA7613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Роль політичних партій як посередників між громадянським суспільством і державою. </w:t>
      </w:r>
    </w:p>
    <w:p w:rsidR="00910467" w:rsidRPr="00F331DF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11AB">
        <w:rPr>
          <w:rFonts w:ascii="Times New Roman" w:hAnsi="Times New Roman" w:cs="Times New Roman"/>
          <w:bCs/>
          <w:sz w:val="24"/>
          <w:szCs w:val="24"/>
          <w:lang w:val="uk-UA"/>
        </w:rPr>
        <w:t>Структурні латентні сили і кон’юнктурні політичні сили.</w:t>
      </w:r>
    </w:p>
    <w:p w:rsidR="00910467" w:rsidRPr="00A006E2" w:rsidRDefault="00910467" w:rsidP="00910467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>Плюралізм інтерпретацій соці</w:t>
      </w:r>
      <w:r>
        <w:rPr>
          <w:rFonts w:ascii="Times New Roman" w:hAnsi="Times New Roman" w:cs="Times New Roman"/>
          <w:sz w:val="24"/>
          <w:szCs w:val="24"/>
          <w:lang w:val="uk-UA"/>
        </w:rPr>
        <w:t>ально-політичної раціональності.</w:t>
      </w:r>
    </w:p>
    <w:p w:rsidR="00910467" w:rsidRPr="00910467" w:rsidRDefault="00910467" w:rsidP="00910467">
      <w:pPr>
        <w:pStyle w:val="a4"/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0467">
        <w:rPr>
          <w:rStyle w:val="a3"/>
          <w:rFonts w:ascii="Times New Roman" w:hAnsi="Times New Roman"/>
          <w:b w:val="0"/>
          <w:bCs w:val="0"/>
          <w:sz w:val="24"/>
          <w:szCs w:val="24"/>
          <w:lang w:val="uk-UA"/>
        </w:rPr>
        <w:t>Раціональність як основа соціальної ефективності та джерело критичного мислення.</w:t>
      </w:r>
    </w:p>
    <w:p w:rsidR="00910467" w:rsidRPr="00A006E2" w:rsidRDefault="00910467" w:rsidP="00910467">
      <w:pPr>
        <w:pStyle w:val="a4"/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>Класична, некласична, постнеокласична парадигми раціональності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A006E2" w:rsidRDefault="00910467" w:rsidP="00910467">
      <w:pPr>
        <w:pStyle w:val="a4"/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>Раціоналізація соціальної інтеграції у контексті модернізації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A006E2" w:rsidRDefault="00910467" w:rsidP="00910467">
      <w:pPr>
        <w:pStyle w:val="a4"/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>Постмодерністська критика соціально-політичної раціональності.</w:t>
      </w:r>
    </w:p>
    <w:p w:rsidR="00910467" w:rsidRPr="00A006E2" w:rsidRDefault="00910467" w:rsidP="00910467">
      <w:pPr>
        <w:pStyle w:val="a4"/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>Раціоналізація соціальної дії та соціально-політичної взаємодії (М. Вебер)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A006E2" w:rsidRDefault="00910467" w:rsidP="00910467">
      <w:pPr>
        <w:pStyle w:val="a4"/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 xml:space="preserve">Теорія комунікативної раціональності Ю. </w:t>
      </w:r>
      <w:proofErr w:type="spellStart"/>
      <w:r w:rsidRPr="00A006E2">
        <w:rPr>
          <w:rFonts w:ascii="Times New Roman" w:hAnsi="Times New Roman" w:cs="Times New Roman"/>
          <w:sz w:val="24"/>
          <w:szCs w:val="24"/>
          <w:lang w:val="uk-UA"/>
        </w:rPr>
        <w:t>Габермаса</w:t>
      </w:r>
      <w:proofErr w:type="spellEnd"/>
      <w:r w:rsidRPr="00A006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A006E2" w:rsidRDefault="00910467" w:rsidP="00910467">
      <w:pPr>
        <w:pStyle w:val="a4"/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 xml:space="preserve">Раціональні індивіди й ірраціональні суспільства: логіка колективної дії (М. </w:t>
      </w:r>
      <w:proofErr w:type="spellStart"/>
      <w:r w:rsidRPr="00A006E2">
        <w:rPr>
          <w:rFonts w:ascii="Times New Roman" w:hAnsi="Times New Roman" w:cs="Times New Roman"/>
          <w:sz w:val="24"/>
          <w:szCs w:val="24"/>
          <w:lang w:val="uk-UA"/>
        </w:rPr>
        <w:t>Олсон</w:t>
      </w:r>
      <w:proofErr w:type="spellEnd"/>
      <w:r w:rsidRPr="00A006E2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467" w:rsidRPr="00A006E2" w:rsidRDefault="00910467" w:rsidP="00910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06E2">
        <w:rPr>
          <w:rFonts w:ascii="Times New Roman" w:hAnsi="Times New Roman" w:cs="Times New Roman"/>
          <w:sz w:val="24"/>
          <w:szCs w:val="24"/>
          <w:lang w:val="uk-UA"/>
        </w:rPr>
        <w:t xml:space="preserve">Пост інституційні дослідження: раціональне обмеження насильства (Д. </w:t>
      </w:r>
      <w:proofErr w:type="spellStart"/>
      <w:r w:rsidRPr="00A006E2">
        <w:rPr>
          <w:rFonts w:ascii="Times New Roman" w:hAnsi="Times New Roman" w:cs="Times New Roman"/>
          <w:sz w:val="24"/>
          <w:szCs w:val="24"/>
          <w:lang w:val="uk-UA"/>
        </w:rPr>
        <w:t>Норт</w:t>
      </w:r>
      <w:proofErr w:type="spellEnd"/>
      <w:r w:rsidRPr="00A006E2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695D" w:rsidRPr="00910467" w:rsidRDefault="001F695D">
      <w:pPr>
        <w:rPr>
          <w:lang w:val="uk-UA"/>
        </w:rPr>
      </w:pPr>
    </w:p>
    <w:sectPr w:rsidR="001F695D" w:rsidRPr="0091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57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uk-UA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51"/>
    <w:rsid w:val="001F695D"/>
    <w:rsid w:val="003033A9"/>
    <w:rsid w:val="004125EB"/>
    <w:rsid w:val="006579DB"/>
    <w:rsid w:val="006E1B05"/>
    <w:rsid w:val="007D7B51"/>
    <w:rsid w:val="00835278"/>
    <w:rsid w:val="009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AD38"/>
  <w15:chartTrackingRefBased/>
  <w15:docId w15:val="{EB7150C4-8B76-406D-9E13-20A2AB5D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910467"/>
    <w:rPr>
      <w:rFonts w:ascii="Verdana" w:hAnsi="Verdana" w:cs="Verdana"/>
      <w:b/>
      <w:bCs/>
      <w:sz w:val="26"/>
      <w:szCs w:val="26"/>
    </w:rPr>
  </w:style>
  <w:style w:type="character" w:styleId="a3">
    <w:name w:val="Strong"/>
    <w:qFormat/>
    <w:rsid w:val="0091046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104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5">
    <w:name w:val="Normal (Web)"/>
    <w:basedOn w:val="a"/>
    <w:uiPriority w:val="99"/>
    <w:rsid w:val="0091046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2022-11-02T18:02:00Z</dcterms:created>
  <dcterms:modified xsi:type="dcterms:W3CDTF">2022-11-02T18:04:00Z</dcterms:modified>
</cp:coreProperties>
</file>